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9A" w:rsidRPr="006C5046" w:rsidRDefault="00BB589A" w:rsidP="00BB589A">
      <w:pPr>
        <w:pStyle w:val="2"/>
        <w:rPr>
          <w:sz w:val="20"/>
          <w:szCs w:val="20"/>
          <w:u w:val="single"/>
        </w:rPr>
      </w:pPr>
      <w:r w:rsidRPr="006C5046">
        <w:rPr>
          <w:sz w:val="20"/>
          <w:szCs w:val="20"/>
          <w:u w:val="single"/>
        </w:rPr>
        <w:t>Открытое акционерное общество «Гостиничный комплекс «Ока»</w:t>
      </w:r>
    </w:p>
    <w:p w:rsidR="00BB589A" w:rsidRPr="006C5046" w:rsidRDefault="00BB589A" w:rsidP="00BB589A">
      <w:pPr>
        <w:jc w:val="center"/>
        <w:rPr>
          <w:b/>
          <w:bCs/>
          <w:iCs/>
          <w:sz w:val="20"/>
          <w:szCs w:val="20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6C5046">
          <w:rPr>
            <w:b/>
            <w:bCs/>
            <w:iCs/>
            <w:sz w:val="20"/>
            <w:szCs w:val="20"/>
            <w:shd w:val="clear" w:color="auto" w:fill="FFFFFF"/>
          </w:rPr>
          <w:t>603057, г</w:t>
        </w:r>
      </w:smartTag>
      <w:r w:rsidRPr="006C5046">
        <w:rPr>
          <w:b/>
          <w:bCs/>
          <w:iCs/>
          <w:sz w:val="20"/>
          <w:szCs w:val="20"/>
          <w:shd w:val="clear" w:color="auto" w:fill="FFFFFF"/>
        </w:rPr>
        <w:t>. Нижний Новгород, проспект Гагарина, д. 27.</w:t>
      </w:r>
    </w:p>
    <w:p w:rsidR="00BB589A" w:rsidRPr="006C5046" w:rsidRDefault="00BB589A" w:rsidP="00BB589A">
      <w:pPr>
        <w:jc w:val="center"/>
        <w:rPr>
          <w:sz w:val="20"/>
          <w:szCs w:val="20"/>
        </w:rPr>
      </w:pPr>
      <w:r w:rsidRPr="006C5046">
        <w:rPr>
          <w:b/>
          <w:sz w:val="20"/>
          <w:szCs w:val="20"/>
        </w:rPr>
        <w:t>УВАЖАЕМЫЙ АКЦИОНЕР!</w:t>
      </w:r>
    </w:p>
    <w:p w:rsidR="005F7F5F" w:rsidRDefault="005F7F5F" w:rsidP="005F7F5F">
      <w:pPr>
        <w:jc w:val="both"/>
        <w:rPr>
          <w:sz w:val="20"/>
          <w:szCs w:val="20"/>
        </w:rPr>
      </w:pPr>
    </w:p>
    <w:p w:rsidR="004D7D05" w:rsidRDefault="00BB589A" w:rsidP="005F7F5F">
      <w:pPr>
        <w:ind w:firstLine="567"/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Сообщаем Вам,</w:t>
      </w:r>
      <w:r>
        <w:rPr>
          <w:sz w:val="20"/>
          <w:szCs w:val="20"/>
        </w:rPr>
        <w:t xml:space="preserve"> что 25 июля 2014г. было проведено Внеочередное общее собрание акционеров ОАО «Гостиничный комплекс «Ока».</w:t>
      </w:r>
    </w:p>
    <w:p w:rsidR="00BB589A" w:rsidRDefault="005F7F5F" w:rsidP="005F7F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дня:</w:t>
      </w:r>
      <w:r w:rsidRPr="005F7F5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B7D96">
        <w:rPr>
          <w:sz w:val="20"/>
          <w:szCs w:val="20"/>
        </w:rPr>
        <w:t>добрени</w:t>
      </w:r>
      <w:r>
        <w:rPr>
          <w:sz w:val="20"/>
          <w:szCs w:val="20"/>
        </w:rPr>
        <w:t>е</w:t>
      </w:r>
      <w:r w:rsidRPr="004B7D96">
        <w:rPr>
          <w:sz w:val="20"/>
          <w:szCs w:val="20"/>
        </w:rPr>
        <w:t xml:space="preserve"> сделки, в совершении которой имеется заинтересованность акционеров ОАО «Гостиничный комплекс» Ока» - заключение договора поручительства между Банком ЗЕНИТ (открытое акционерное общество) и ОАО «Гостиничный комплекс «Ока».</w:t>
      </w:r>
    </w:p>
    <w:p w:rsidR="009A0068" w:rsidRPr="00792F10" w:rsidRDefault="009A0068" w:rsidP="00D51525">
      <w:pPr>
        <w:pStyle w:val="3"/>
        <w:spacing w:after="0"/>
        <w:ind w:left="0" w:firstLine="567"/>
        <w:jc w:val="both"/>
        <w:rPr>
          <w:b/>
          <w:bCs/>
          <w:sz w:val="20"/>
        </w:rPr>
      </w:pPr>
      <w:r w:rsidRPr="00792F10">
        <w:rPr>
          <w:bCs/>
          <w:sz w:val="20"/>
        </w:rPr>
        <w:t>На дату проведения собрания акционерам Общества, заинтересованным в совершении обществом сделки, принадлежит 40 958 голосов,  которые не учитываются при определении кворума и не участвуют в голосовании по данному вопросу повестки дня Собрания. Общее количество голосующих акций по данному вопросу повестки дня Собрания, принадлежащих акционерам, незаинтересованным в совершении Обществом сделки, составляет 675 штук.</w:t>
      </w:r>
    </w:p>
    <w:p w:rsidR="009A0068" w:rsidRPr="00C13252" w:rsidRDefault="009A0068" w:rsidP="00D51525">
      <w:pPr>
        <w:pStyle w:val="3"/>
        <w:spacing w:after="0"/>
        <w:ind w:left="0"/>
        <w:jc w:val="both"/>
        <w:rPr>
          <w:b/>
          <w:bCs/>
          <w:sz w:val="20"/>
        </w:rPr>
      </w:pPr>
      <w:r w:rsidRPr="00792F10">
        <w:rPr>
          <w:bCs/>
          <w:sz w:val="20"/>
        </w:rPr>
        <w:t>Число голосов, которыми обладают лица, принявшие участие в собрании и голосовании по данному вопросу повестки дня, - 471 голос, что составляет 69,78% от общего количества голосующих по данному вопросу повестки дня акций общества.</w:t>
      </w:r>
      <w:r w:rsidR="00C13252">
        <w:rPr>
          <w:b/>
          <w:bCs/>
          <w:sz w:val="20"/>
        </w:rPr>
        <w:t xml:space="preserve">  </w:t>
      </w:r>
      <w:r w:rsidRPr="001759FF">
        <w:rPr>
          <w:sz w:val="20"/>
        </w:rPr>
        <w:t>Кворум имеется.</w:t>
      </w:r>
    </w:p>
    <w:p w:rsidR="009A0068" w:rsidRPr="001759FF" w:rsidRDefault="009A0068" w:rsidP="00D51525">
      <w:pPr>
        <w:pStyle w:val="3"/>
        <w:spacing w:after="0"/>
        <w:ind w:left="0"/>
        <w:rPr>
          <w:bCs/>
          <w:iCs/>
          <w:sz w:val="20"/>
        </w:rPr>
      </w:pPr>
      <w:r w:rsidRPr="001759FF">
        <w:rPr>
          <w:bCs/>
          <w:iCs/>
          <w:sz w:val="20"/>
        </w:rPr>
        <w:t>Итоги голосования:</w:t>
      </w:r>
    </w:p>
    <w:p w:rsidR="009A0068" w:rsidRPr="00324E02" w:rsidRDefault="009A0068" w:rsidP="00D51525">
      <w:pPr>
        <w:pStyle w:val="3"/>
        <w:spacing w:after="0"/>
        <w:ind w:left="0"/>
        <w:rPr>
          <w:b/>
          <w:iCs/>
          <w:sz w:val="20"/>
        </w:rPr>
      </w:pPr>
      <w:r w:rsidRPr="00324E02">
        <w:rPr>
          <w:iCs/>
          <w:sz w:val="20"/>
        </w:rPr>
        <w:t xml:space="preserve">«ЗА» - 471 голосов (100 % от общего количества голосующих по данному вопросу акций, принадлежащих лицам, </w:t>
      </w:r>
      <w:r w:rsidRPr="00324E02">
        <w:rPr>
          <w:sz w:val="20"/>
        </w:rPr>
        <w:t>не заинтересованным в сделке</w:t>
      </w:r>
      <w:r w:rsidRPr="00324E02">
        <w:rPr>
          <w:iCs/>
          <w:sz w:val="20"/>
        </w:rPr>
        <w:t>).</w:t>
      </w:r>
    </w:p>
    <w:p w:rsidR="009A0068" w:rsidRPr="00C13252" w:rsidRDefault="009A0068" w:rsidP="00D51525">
      <w:pPr>
        <w:pStyle w:val="3"/>
        <w:tabs>
          <w:tab w:val="left" w:pos="284"/>
        </w:tabs>
        <w:spacing w:after="0"/>
        <w:ind w:left="0"/>
        <w:rPr>
          <w:b/>
          <w:iCs/>
          <w:sz w:val="20"/>
        </w:rPr>
      </w:pPr>
      <w:r w:rsidRPr="00324E02">
        <w:rPr>
          <w:iCs/>
          <w:sz w:val="20"/>
        </w:rPr>
        <w:t>«ПРОТИВ» - нет.</w:t>
      </w:r>
      <w:r w:rsidR="00C13252">
        <w:rPr>
          <w:b/>
          <w:iCs/>
          <w:sz w:val="20"/>
        </w:rPr>
        <w:t xml:space="preserve"> </w:t>
      </w:r>
      <w:r w:rsidRPr="00324E02">
        <w:rPr>
          <w:iCs/>
          <w:sz w:val="20"/>
        </w:rPr>
        <w:t>«ВОЗДЕРЖАЛСЯ» - нет.</w:t>
      </w:r>
      <w:r w:rsidR="00C13252">
        <w:rPr>
          <w:b/>
          <w:iCs/>
          <w:sz w:val="20"/>
        </w:rPr>
        <w:t xml:space="preserve"> </w:t>
      </w:r>
      <w:r w:rsidRPr="00324E02">
        <w:rPr>
          <w:bCs/>
          <w:sz w:val="20"/>
        </w:rPr>
        <w:t>Недействительные бюллетени – нет.</w:t>
      </w:r>
    </w:p>
    <w:p w:rsidR="009A0068" w:rsidRPr="00302FB0" w:rsidRDefault="009A0068" w:rsidP="005F7F5F">
      <w:pPr>
        <w:jc w:val="both"/>
        <w:rPr>
          <w:sz w:val="20"/>
          <w:szCs w:val="20"/>
        </w:rPr>
      </w:pPr>
    </w:p>
    <w:p w:rsidR="005F7F5F" w:rsidRPr="0065051B" w:rsidRDefault="0065051B" w:rsidP="005F7F5F">
      <w:pPr>
        <w:pStyle w:val="a3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РЕШЕНИЕ ПРИНЯТО ЕДИНОГЛАСНО.</w:t>
      </w:r>
    </w:p>
    <w:p w:rsidR="00860D1A" w:rsidRPr="0065051B" w:rsidRDefault="00860D1A" w:rsidP="005F7F5F">
      <w:pPr>
        <w:pStyle w:val="a3"/>
        <w:tabs>
          <w:tab w:val="left" w:pos="360"/>
        </w:tabs>
        <w:rPr>
          <w:sz w:val="20"/>
          <w:szCs w:val="20"/>
        </w:rPr>
      </w:pPr>
      <w:r w:rsidRPr="0065051B">
        <w:rPr>
          <w:sz w:val="20"/>
          <w:szCs w:val="20"/>
        </w:rPr>
        <w:t xml:space="preserve">С </w:t>
      </w:r>
      <w:proofErr w:type="gramStart"/>
      <w:r w:rsidRPr="0065051B">
        <w:rPr>
          <w:sz w:val="20"/>
          <w:szCs w:val="20"/>
        </w:rPr>
        <w:t>полный</w:t>
      </w:r>
      <w:proofErr w:type="gramEnd"/>
      <w:r w:rsidRPr="0065051B">
        <w:rPr>
          <w:sz w:val="20"/>
          <w:szCs w:val="20"/>
        </w:rPr>
        <w:t xml:space="preserve"> текстом принятого решения можно ознакомиться </w:t>
      </w:r>
      <w:r w:rsidR="00DE3B7A" w:rsidRPr="0065051B">
        <w:rPr>
          <w:sz w:val="20"/>
          <w:szCs w:val="20"/>
        </w:rPr>
        <w:t>в ленте новостей</w:t>
      </w:r>
      <w:r w:rsidRPr="0065051B">
        <w:rPr>
          <w:sz w:val="20"/>
          <w:szCs w:val="20"/>
        </w:rPr>
        <w:t xml:space="preserve"> </w:t>
      </w:r>
      <w:r w:rsidR="00DE3B7A" w:rsidRPr="0065051B">
        <w:rPr>
          <w:sz w:val="20"/>
          <w:szCs w:val="20"/>
          <w:lang w:val="en-US"/>
        </w:rPr>
        <w:t>www</w:t>
      </w:r>
      <w:r w:rsidR="00DE3B7A" w:rsidRPr="0065051B">
        <w:rPr>
          <w:sz w:val="20"/>
          <w:szCs w:val="20"/>
        </w:rPr>
        <w:t>.</w:t>
      </w:r>
      <w:r w:rsidR="00DE3B7A" w:rsidRPr="0065051B">
        <w:rPr>
          <w:sz w:val="20"/>
          <w:szCs w:val="20"/>
          <w:lang w:val="en-US"/>
        </w:rPr>
        <w:t>e</w:t>
      </w:r>
      <w:r w:rsidR="00DE3B7A" w:rsidRPr="0065051B">
        <w:rPr>
          <w:sz w:val="20"/>
          <w:szCs w:val="20"/>
        </w:rPr>
        <w:t>-</w:t>
      </w:r>
      <w:r w:rsidR="00DE3B7A" w:rsidRPr="0065051B">
        <w:rPr>
          <w:sz w:val="20"/>
          <w:szCs w:val="20"/>
          <w:lang w:val="en-US"/>
        </w:rPr>
        <w:t>disclosure</w:t>
      </w:r>
      <w:r w:rsidR="00DE3B7A" w:rsidRPr="0065051B">
        <w:rPr>
          <w:sz w:val="20"/>
          <w:szCs w:val="20"/>
        </w:rPr>
        <w:t>.</w:t>
      </w:r>
      <w:r w:rsidR="0065051B">
        <w:rPr>
          <w:sz w:val="20"/>
          <w:szCs w:val="20"/>
          <w:lang w:val="en-US"/>
        </w:rPr>
        <w:t>ru</w:t>
      </w:r>
    </w:p>
    <w:p w:rsidR="00302FB0" w:rsidRDefault="00302FB0" w:rsidP="005F7F5F">
      <w:pPr>
        <w:pStyle w:val="21"/>
        <w:tabs>
          <w:tab w:val="clear" w:pos="720"/>
        </w:tabs>
        <w:rPr>
          <w:b/>
          <w:sz w:val="22"/>
          <w:szCs w:val="22"/>
        </w:rPr>
      </w:pPr>
    </w:p>
    <w:p w:rsidR="005F7F5F" w:rsidRPr="005B4F64" w:rsidRDefault="005F7F5F" w:rsidP="005F7F5F">
      <w:pPr>
        <w:pStyle w:val="21"/>
        <w:tabs>
          <w:tab w:val="clear" w:pos="720"/>
        </w:tabs>
        <w:rPr>
          <w:b/>
          <w:sz w:val="22"/>
          <w:szCs w:val="22"/>
        </w:rPr>
      </w:pPr>
      <w:r w:rsidRPr="005B4F64">
        <w:rPr>
          <w:b/>
          <w:sz w:val="22"/>
          <w:szCs w:val="22"/>
        </w:rPr>
        <w:t>Председатель наблюдательного совета</w:t>
      </w:r>
    </w:p>
    <w:p w:rsidR="005F7F5F" w:rsidRPr="005B4F64" w:rsidRDefault="005F7F5F" w:rsidP="005F7F5F">
      <w:pPr>
        <w:pStyle w:val="21"/>
        <w:tabs>
          <w:tab w:val="clear" w:pos="720"/>
        </w:tabs>
        <w:rPr>
          <w:b/>
          <w:sz w:val="22"/>
          <w:szCs w:val="22"/>
        </w:rPr>
      </w:pPr>
      <w:r w:rsidRPr="005B4F64">
        <w:rPr>
          <w:b/>
          <w:sz w:val="22"/>
          <w:szCs w:val="22"/>
        </w:rPr>
        <w:t>ОАО «Гостиничный комплекс «Ока»                                                                               С.М. Бродников</w:t>
      </w:r>
    </w:p>
    <w:p w:rsidR="005F7F5F" w:rsidRPr="005B4F64" w:rsidRDefault="005F7F5F" w:rsidP="005F7F5F">
      <w:pPr>
        <w:rPr>
          <w:sz w:val="22"/>
          <w:szCs w:val="22"/>
        </w:rPr>
      </w:pPr>
    </w:p>
    <w:p w:rsidR="005F7F5F" w:rsidRDefault="005F7F5F" w:rsidP="005F7F5F">
      <w:pPr>
        <w:ind w:firstLine="567"/>
        <w:jc w:val="both"/>
      </w:pPr>
    </w:p>
    <w:sectPr w:rsidR="005F7F5F" w:rsidSect="00C1325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9A"/>
    <w:rsid w:val="00302FB0"/>
    <w:rsid w:val="003B4939"/>
    <w:rsid w:val="004D7D05"/>
    <w:rsid w:val="005F7F5F"/>
    <w:rsid w:val="0065051B"/>
    <w:rsid w:val="00860D1A"/>
    <w:rsid w:val="009A0068"/>
    <w:rsid w:val="00BB589A"/>
    <w:rsid w:val="00C13252"/>
    <w:rsid w:val="00D51525"/>
    <w:rsid w:val="00D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58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F7F5F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F7F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F7F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0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00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1</cp:revision>
  <cp:lastPrinted>2014-07-29T11:58:00Z</cp:lastPrinted>
  <dcterms:created xsi:type="dcterms:W3CDTF">2014-07-29T11:48:00Z</dcterms:created>
  <dcterms:modified xsi:type="dcterms:W3CDTF">2014-07-29T12:00:00Z</dcterms:modified>
</cp:coreProperties>
</file>